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778" w:rsidRDefault="000202D7">
      <w:hyperlink r:id="rId4" w:history="1">
        <w:r w:rsidRPr="0008271D">
          <w:rPr>
            <w:rStyle w:val="Hypertextovprepojenie"/>
          </w:rPr>
          <w:t>https://www.mirri.gov.sk/sekcie/regionalny-rozvoj-2/dotacie/index.html</w:t>
        </w:r>
      </w:hyperlink>
    </w:p>
    <w:p w:rsidR="000202D7" w:rsidRDefault="000202D7">
      <w:hyperlink r:id="rId5" w:history="1">
        <w:r w:rsidRPr="0008271D">
          <w:rPr>
            <w:rStyle w:val="Hypertextovprepojenie"/>
          </w:rPr>
          <w:t>https://www.upsvr.gov.sk/sluzby-zamestnanosti/nastroje-aktivnych-opatreni-trhu-prace/prispevky-pre-zamestnavatela/prispevok-na-podporu-vytvorenia-pracovneho-miesta-v-prvom-pravidelne-platenom-zamestnani-51a.html?page_id=465400</w:t>
        </w:r>
      </w:hyperlink>
    </w:p>
    <w:p w:rsidR="000202D7" w:rsidRDefault="000202D7">
      <w:hyperlink r:id="rId6" w:history="1">
        <w:r w:rsidRPr="0008271D">
          <w:rPr>
            <w:rStyle w:val="Hypertextovprepojenie"/>
          </w:rPr>
          <w:t>https://www.upsvr.gov.sk/sluzby-zamestnanosti/nastroje-aktivnych-opatreni-trhu-prace/prispevky-pre-zamestnavatela/prispevok-na-podporu-udrzania-pracovnych-miest-50k.html?page_id=292635</w:t>
        </w:r>
      </w:hyperlink>
    </w:p>
    <w:p w:rsidR="000202D7" w:rsidRDefault="000202D7">
      <w:hyperlink r:id="rId7" w:history="1">
        <w:r w:rsidRPr="0008271D">
          <w:rPr>
            <w:rStyle w:val="Hypertextovprepojenie"/>
          </w:rPr>
          <w:t>https://www.upsvr.gov.sk/sluzby-zamestnanosti/nastroje-aktivnych-opatreni-trhu-prace/prispevky-pre-zamestnavatela/prispevok-na-podporu-rozvoja-miestnej-a-regionalnej-zamestnanosti-50j.html?page_id=292497</w:t>
        </w:r>
      </w:hyperlink>
    </w:p>
    <w:p w:rsidR="000202D7" w:rsidRDefault="000202D7">
      <w:hyperlink r:id="rId8" w:history="1">
        <w:r w:rsidRPr="0008271D">
          <w:rPr>
            <w:rStyle w:val="Hypertextovprepojenie"/>
          </w:rPr>
          <w:t>https://www.upsvr.gov.sk/sluzby-zamestnanosti/nastroje-aktivnych-opatreni-trhu-prace/prispevky-pre-zamestnavatela/prispevok-na-podporu-zamestnavania-znevyhodneneho-uchadzaca-o-zamestnanie-50.html?page_id=293050</w:t>
        </w:r>
      </w:hyperlink>
    </w:p>
    <w:p w:rsidR="000202D7" w:rsidRDefault="000202D7">
      <w:bookmarkStart w:id="0" w:name="_GoBack"/>
      <w:bookmarkEnd w:id="0"/>
    </w:p>
    <w:sectPr w:rsidR="000202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2D7"/>
    <w:rsid w:val="000202D7"/>
    <w:rsid w:val="00DE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C09A7-728B-4BE2-AE23-8B02C3489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202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svr.gov.sk/sluzby-zamestnanosti/nastroje-aktivnych-opatreni-trhu-prace/prispevky-pre-zamestnavatela/prispevok-na-podporu-zamestnavania-znevyhodneneho-uchadzaca-o-zamestnanie-50.html?page_id=29305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psvr.gov.sk/sluzby-zamestnanosti/nastroje-aktivnych-opatreni-trhu-prace/prispevky-pre-zamestnavatela/prispevok-na-podporu-rozvoja-miestnej-a-regionalnej-zamestnanosti-50j.html?page_id=29249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psvr.gov.sk/sluzby-zamestnanosti/nastroje-aktivnych-opatreni-trhu-prace/prispevky-pre-zamestnavatela/prispevok-na-podporu-udrzania-pracovnych-miest-50k.html?page_id=292635" TargetMode="External"/><Relationship Id="rId5" Type="http://schemas.openxmlformats.org/officeDocument/2006/relationships/hyperlink" Target="https://www.upsvr.gov.sk/sluzby-zamestnanosti/nastroje-aktivnych-opatreni-trhu-prace/prispevky-pre-zamestnavatela/prispevok-na-podporu-vytvorenia-pracovneho-miesta-v-prvom-pravidelne-platenom-zamestnani-51a.html?page_id=46540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mirri.gov.sk/sekcie/regionalny-rozvoj-2/dotacie/index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2022-09-16T08:45:00Z</dcterms:created>
  <dcterms:modified xsi:type="dcterms:W3CDTF">2022-09-16T08:49:00Z</dcterms:modified>
</cp:coreProperties>
</file>